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A429" w14:textId="77777777" w:rsidR="00431201" w:rsidRDefault="003B49A5" w:rsidP="002E3236">
      <w:pPr>
        <w:ind w:right="-193"/>
        <w:rPr>
          <w:rFonts w:ascii="Garamond" w:hAnsi="Garamond"/>
          <w:b/>
          <w:color w:val="99242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noProof/>
          <w:color w:val="992426"/>
          <w:sz w:val="52"/>
          <w:szCs w:val="52"/>
        </w:rPr>
        <w:drawing>
          <wp:inline distT="0" distB="0" distL="0" distR="0" wp14:anchorId="2AE30DD9" wp14:editId="639706E3">
            <wp:extent cx="5278120" cy="1060450"/>
            <wp:effectExtent l="0" t="0" r="5080" b="635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21 at 11.01.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1155" w14:textId="77777777" w:rsidR="006E63B4" w:rsidRPr="00DA1AE8" w:rsidRDefault="003A6974" w:rsidP="002F1D31">
      <w:pPr>
        <w:jc w:val="center"/>
        <w:rPr>
          <w:rFonts w:ascii="Garamond" w:hAnsi="Garamond"/>
          <w:b/>
          <w:color w:val="C70204"/>
          <w:sz w:val="48"/>
          <w:szCs w:val="48"/>
        </w:rPr>
      </w:pPr>
      <w:r w:rsidRPr="00DA1AE8">
        <w:rPr>
          <w:rFonts w:ascii="Garamond" w:hAnsi="Garamond"/>
          <w:b/>
          <w:color w:val="C70204"/>
          <w:sz w:val="48"/>
          <w:szCs w:val="48"/>
        </w:rPr>
        <w:t>K</w:t>
      </w:r>
      <w:r w:rsidR="008030C3" w:rsidRPr="00DA1AE8">
        <w:rPr>
          <w:rFonts w:ascii="Garamond" w:hAnsi="Garamond"/>
          <w:b/>
          <w:color w:val="C70204"/>
          <w:sz w:val="48"/>
          <w:szCs w:val="48"/>
        </w:rPr>
        <w:t>EATS-SHELLEY200 APPEAL</w:t>
      </w:r>
    </w:p>
    <w:p w14:paraId="2DE0F15A" w14:textId="77777777" w:rsidR="008B2CE1" w:rsidRPr="00DA1AE8" w:rsidRDefault="008B2CE1" w:rsidP="00DA1AE8">
      <w:pPr>
        <w:pStyle w:val="Heading1"/>
      </w:pPr>
      <w:r w:rsidRPr="00DA1AE8">
        <w:t>How you can he</w:t>
      </w:r>
      <w:r w:rsidR="002E3236" w:rsidRPr="00DA1AE8">
        <w:t>l</w:t>
      </w:r>
      <w:r w:rsidRPr="00DA1AE8">
        <w:t>p</w:t>
      </w:r>
      <w:r w:rsidR="00682C5A" w:rsidRPr="00DA1AE8">
        <w:t xml:space="preserve"> through Gift Aid</w:t>
      </w:r>
    </w:p>
    <w:p w14:paraId="2997CCC2" w14:textId="77777777" w:rsidR="003117A1" w:rsidRPr="002F1D31" w:rsidRDefault="00682C5A" w:rsidP="003117A1">
      <w:pPr>
        <w:spacing w:line="360" w:lineRule="auto"/>
        <w:jc w:val="both"/>
        <w:rPr>
          <w:rFonts w:ascii="Garamond" w:hAnsi="Garamond"/>
          <w:b/>
          <w:i/>
        </w:rPr>
      </w:pPr>
      <w:r w:rsidRPr="002F1D31">
        <w:rPr>
          <w:rFonts w:ascii="Garamond" w:hAnsi="Garamond"/>
          <w:b/>
          <w:i/>
        </w:rPr>
        <w:t>Single gifts or regular gifts over an agreed period, accompanied by Gift Aid Declaration</w:t>
      </w:r>
      <w:r w:rsidR="00A71E7D" w:rsidRPr="002F1D31">
        <w:rPr>
          <w:rFonts w:ascii="Garamond" w:hAnsi="Garamond"/>
          <w:b/>
          <w:i/>
        </w:rPr>
        <w:t>,</w:t>
      </w:r>
      <w:r w:rsidRPr="002F1D31">
        <w:rPr>
          <w:rFonts w:ascii="Garamond" w:hAnsi="Garamond"/>
          <w:b/>
          <w:i/>
        </w:rPr>
        <w:t xml:space="preserve"> enable the Association to recover tax paid by donors. Higher rate </w:t>
      </w:r>
      <w:proofErr w:type="gramStart"/>
      <w:r w:rsidRPr="002F1D31">
        <w:rPr>
          <w:rFonts w:ascii="Garamond" w:hAnsi="Garamond"/>
          <w:b/>
          <w:i/>
        </w:rPr>
        <w:t>tax payers</w:t>
      </w:r>
      <w:proofErr w:type="gramEnd"/>
      <w:r w:rsidRPr="002F1D31">
        <w:rPr>
          <w:rFonts w:ascii="Garamond" w:hAnsi="Garamond"/>
          <w:b/>
          <w:i/>
        </w:rPr>
        <w:t xml:space="preserve"> are able to claim relief against the margin between the standard and higher rate of income </w:t>
      </w:r>
      <w:r w:rsidR="009D48B1" w:rsidRPr="002F1D31">
        <w:rPr>
          <w:rFonts w:ascii="Garamond" w:hAnsi="Garamond"/>
          <w:b/>
          <w:i/>
        </w:rPr>
        <w:t>tax.</w:t>
      </w:r>
    </w:p>
    <w:p w14:paraId="3F96F7C2" w14:textId="77777777" w:rsidR="008B2CE1" w:rsidRPr="002F1D31" w:rsidRDefault="008B2CE1" w:rsidP="002F1D31">
      <w:pPr>
        <w:pStyle w:val="Heading1"/>
      </w:pPr>
      <w:r w:rsidRPr="002F1D31">
        <w:t>Single gifts</w:t>
      </w:r>
      <w:r w:rsidR="00682C5A" w:rsidRPr="002F1D31">
        <w:t xml:space="preserve"> </w:t>
      </w:r>
      <w:r w:rsidR="009015EC" w:rsidRPr="002F1D31">
        <w:t>via Cheque or Bank Transfer</w:t>
      </w:r>
    </w:p>
    <w:p w14:paraId="1DAB99AE" w14:textId="77777777" w:rsidR="009015EC" w:rsidRPr="002F1D31" w:rsidRDefault="008B2CE1" w:rsidP="009D48B1">
      <w:pPr>
        <w:spacing w:line="360" w:lineRule="auto"/>
        <w:jc w:val="both"/>
        <w:rPr>
          <w:rFonts w:ascii="Garamond" w:hAnsi="Garamond"/>
        </w:rPr>
      </w:pPr>
      <w:r w:rsidRPr="002F1D31">
        <w:rPr>
          <w:rFonts w:ascii="Garamond" w:hAnsi="Garamond"/>
          <w:b/>
        </w:rPr>
        <w:t xml:space="preserve">If you wish to make a single </w:t>
      </w:r>
      <w:proofErr w:type="gramStart"/>
      <w:r w:rsidRPr="002F1D31">
        <w:rPr>
          <w:rFonts w:ascii="Garamond" w:hAnsi="Garamond"/>
          <w:b/>
        </w:rPr>
        <w:t>donation</w:t>
      </w:r>
      <w:proofErr w:type="gramEnd"/>
      <w:r w:rsidRPr="002F1D31">
        <w:rPr>
          <w:rFonts w:ascii="Garamond" w:hAnsi="Garamond"/>
          <w:b/>
        </w:rPr>
        <w:t xml:space="preserve"> </w:t>
      </w:r>
      <w:r w:rsidRPr="002F1D31">
        <w:rPr>
          <w:rFonts w:ascii="Garamond" w:hAnsi="Garamond"/>
        </w:rPr>
        <w:t>please</w:t>
      </w:r>
      <w:r w:rsidR="00682C5A" w:rsidRPr="002F1D31">
        <w:rPr>
          <w:rFonts w:ascii="Garamond" w:hAnsi="Garamond"/>
        </w:rPr>
        <w:t xml:space="preserve"> complete </w:t>
      </w:r>
      <w:r w:rsidR="00752DAF" w:rsidRPr="002F1D31">
        <w:rPr>
          <w:rFonts w:ascii="Garamond" w:hAnsi="Garamond"/>
        </w:rPr>
        <w:t xml:space="preserve">the </w:t>
      </w:r>
      <w:r w:rsidR="00682C5A" w:rsidRPr="002F1D31">
        <w:rPr>
          <w:rFonts w:ascii="Garamond" w:hAnsi="Garamond"/>
          <w:b/>
        </w:rPr>
        <w:t>Gift Aid Declaration for a Single Gift</w:t>
      </w:r>
      <w:r w:rsidR="00752DAF" w:rsidRPr="002F1D31">
        <w:rPr>
          <w:rFonts w:ascii="Garamond" w:hAnsi="Garamond"/>
        </w:rPr>
        <w:t xml:space="preserve"> </w:t>
      </w:r>
      <w:r w:rsidR="00682C5A" w:rsidRPr="002F1D31">
        <w:rPr>
          <w:rFonts w:ascii="Garamond" w:hAnsi="Garamond"/>
        </w:rPr>
        <w:t>and return it with</w:t>
      </w:r>
      <w:r w:rsidR="00752DAF" w:rsidRPr="002F1D31">
        <w:rPr>
          <w:rFonts w:ascii="Garamond" w:hAnsi="Garamond"/>
        </w:rPr>
        <w:t xml:space="preserve"> either</w:t>
      </w:r>
      <w:r w:rsidR="009015EC" w:rsidRPr="002F1D31">
        <w:rPr>
          <w:rFonts w:ascii="Garamond" w:hAnsi="Garamond"/>
        </w:rPr>
        <w:t>:</w:t>
      </w:r>
    </w:p>
    <w:p w14:paraId="5B3377A2" w14:textId="77777777" w:rsidR="008B2CE1" w:rsidRPr="002E3236" w:rsidRDefault="009015EC" w:rsidP="002E32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E3236">
        <w:rPr>
          <w:rFonts w:ascii="Garamond" w:hAnsi="Garamond"/>
        </w:rPr>
        <w:t>a</w:t>
      </w:r>
      <w:r w:rsidR="00682C5A" w:rsidRPr="002E3236">
        <w:rPr>
          <w:rFonts w:ascii="Garamond" w:hAnsi="Garamond"/>
        </w:rPr>
        <w:t xml:space="preserve"> cheque made out to the </w:t>
      </w:r>
      <w:r w:rsidR="00682C5A" w:rsidRPr="002E3236">
        <w:rPr>
          <w:rFonts w:ascii="Garamond" w:hAnsi="Garamond"/>
          <w:b/>
        </w:rPr>
        <w:t>Keats-Shelley Memorial Association</w:t>
      </w:r>
    </w:p>
    <w:p w14:paraId="6081705E" w14:textId="77777777" w:rsidR="009015EC" w:rsidRPr="002E3236" w:rsidRDefault="009015EC" w:rsidP="002E32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2E3236">
        <w:rPr>
          <w:rFonts w:ascii="Garamond" w:hAnsi="Garamond"/>
          <w:bCs/>
        </w:rPr>
        <w:t xml:space="preserve">the confirmation of the date of a </w:t>
      </w:r>
      <w:r w:rsidR="00752DAF" w:rsidRPr="002E3236">
        <w:rPr>
          <w:rFonts w:ascii="Garamond" w:hAnsi="Garamond"/>
          <w:b/>
        </w:rPr>
        <w:t>Bank Transfer</w:t>
      </w:r>
      <w:r w:rsidRPr="002E3236">
        <w:rPr>
          <w:rFonts w:ascii="Garamond" w:hAnsi="Garamond"/>
          <w:bCs/>
        </w:rPr>
        <w:t xml:space="preserve"> </w:t>
      </w:r>
      <w:r w:rsidR="00752DAF" w:rsidRPr="002E3236">
        <w:rPr>
          <w:rFonts w:ascii="Garamond" w:hAnsi="Garamond"/>
          <w:bCs/>
        </w:rPr>
        <w:t>completed below</w:t>
      </w:r>
    </w:p>
    <w:p w14:paraId="60C0C347" w14:textId="77777777" w:rsidR="003A6974" w:rsidRPr="002F1D31" w:rsidRDefault="003117A1" w:rsidP="002F1D31">
      <w:pPr>
        <w:pStyle w:val="Heading1"/>
      </w:pPr>
      <w:r w:rsidRPr="002F1D31">
        <w:t>R</w:t>
      </w:r>
      <w:r w:rsidR="009D48B1" w:rsidRPr="002F1D31">
        <w:t>egular gifts over an agreed period</w:t>
      </w:r>
    </w:p>
    <w:p w14:paraId="5E1061AB" w14:textId="77777777" w:rsidR="003117A1" w:rsidRDefault="00042632" w:rsidP="003117A1">
      <w:pPr>
        <w:spacing w:line="360" w:lineRule="auto"/>
        <w:jc w:val="both"/>
        <w:rPr>
          <w:rFonts w:ascii="Garamond" w:hAnsi="Garamond"/>
        </w:rPr>
      </w:pPr>
      <w:r w:rsidRPr="002F1D31">
        <w:rPr>
          <w:rFonts w:ascii="Garamond" w:hAnsi="Garamond"/>
          <w:b/>
        </w:rPr>
        <w:t>An alternative and much app</w:t>
      </w:r>
      <w:r w:rsidR="009D48B1" w:rsidRPr="002F1D31">
        <w:rPr>
          <w:rFonts w:ascii="Garamond" w:hAnsi="Garamond"/>
          <w:b/>
        </w:rPr>
        <w:t xml:space="preserve">reciated way of supporting us is to make regular gifts.  </w:t>
      </w:r>
      <w:r w:rsidR="003117A1" w:rsidRPr="002F1D31">
        <w:rPr>
          <w:rFonts w:ascii="Garamond" w:hAnsi="Garamond"/>
          <w:bCs/>
        </w:rPr>
        <w:t xml:space="preserve">If you wish to do </w:t>
      </w:r>
      <w:proofErr w:type="gramStart"/>
      <w:r w:rsidR="003117A1" w:rsidRPr="002F1D31">
        <w:rPr>
          <w:rFonts w:ascii="Garamond" w:hAnsi="Garamond"/>
          <w:bCs/>
        </w:rPr>
        <w:t>this</w:t>
      </w:r>
      <w:proofErr w:type="gramEnd"/>
      <w:r w:rsidR="003117A1" w:rsidRPr="002F1D31">
        <w:rPr>
          <w:rFonts w:ascii="Garamond" w:hAnsi="Garamond"/>
          <w:bCs/>
        </w:rPr>
        <w:t xml:space="preserve"> p</w:t>
      </w:r>
      <w:r w:rsidR="009D48B1" w:rsidRPr="002F1D31">
        <w:rPr>
          <w:rFonts w:ascii="Garamond" w:hAnsi="Garamond"/>
        </w:rPr>
        <w:t xml:space="preserve">lease complete </w:t>
      </w:r>
      <w:r w:rsidR="003117A1" w:rsidRPr="002F1D31">
        <w:rPr>
          <w:rFonts w:ascii="Garamond" w:hAnsi="Garamond"/>
        </w:rPr>
        <w:t xml:space="preserve">both the </w:t>
      </w:r>
      <w:r w:rsidR="003117A1" w:rsidRPr="002F1D31">
        <w:rPr>
          <w:rFonts w:ascii="Garamond" w:hAnsi="Garamond"/>
          <w:b/>
          <w:bCs/>
        </w:rPr>
        <w:t>Gift Aid Declaration</w:t>
      </w:r>
      <w:r w:rsidR="00752DAF" w:rsidRPr="002F1D31">
        <w:rPr>
          <w:rFonts w:ascii="Garamond" w:hAnsi="Garamond"/>
        </w:rPr>
        <w:t xml:space="preserve"> below and return it with</w:t>
      </w:r>
      <w:r w:rsidR="003117A1" w:rsidRPr="002F1D31">
        <w:rPr>
          <w:rFonts w:ascii="Garamond" w:hAnsi="Garamond"/>
        </w:rPr>
        <w:t xml:space="preserve"> the Bankers’ </w:t>
      </w:r>
      <w:r w:rsidR="00752DAF" w:rsidRPr="002F1D31">
        <w:rPr>
          <w:rFonts w:ascii="Garamond" w:hAnsi="Garamond"/>
        </w:rPr>
        <w:t xml:space="preserve">/Standing </w:t>
      </w:r>
      <w:r w:rsidR="003117A1" w:rsidRPr="002F1D31">
        <w:rPr>
          <w:rFonts w:ascii="Garamond" w:hAnsi="Garamond"/>
        </w:rPr>
        <w:t>Order</w:t>
      </w:r>
      <w:r w:rsidR="00752DAF" w:rsidRPr="002F1D31">
        <w:rPr>
          <w:rFonts w:ascii="Garamond" w:hAnsi="Garamond"/>
        </w:rPr>
        <w:t xml:space="preserve"> below</w:t>
      </w:r>
      <w:r w:rsidR="009D48B1" w:rsidRPr="002F1D31">
        <w:rPr>
          <w:rFonts w:ascii="Garamond" w:hAnsi="Garamond"/>
        </w:rPr>
        <w:t>.</w:t>
      </w:r>
    </w:p>
    <w:p w14:paraId="357FC606" w14:textId="77777777" w:rsidR="002E3236" w:rsidRPr="00DA1AE8" w:rsidRDefault="002E3236" w:rsidP="003117A1">
      <w:pPr>
        <w:spacing w:line="360" w:lineRule="auto"/>
        <w:jc w:val="both"/>
        <w:rPr>
          <w:rFonts w:ascii="Garamond" w:hAnsi="Garamond"/>
          <w:color w:val="C40002"/>
        </w:rPr>
      </w:pPr>
    </w:p>
    <w:p w14:paraId="01DC930C" w14:textId="77777777" w:rsidR="00752DAF" w:rsidRPr="00DA1AE8" w:rsidRDefault="00042632" w:rsidP="006E3D69">
      <w:pPr>
        <w:spacing w:line="360" w:lineRule="auto"/>
        <w:jc w:val="both"/>
        <w:rPr>
          <w:rFonts w:ascii="Garamond" w:hAnsi="Garamond"/>
          <w:b/>
          <w:bCs/>
          <w:i/>
          <w:iCs/>
          <w:color w:val="C40002"/>
        </w:rPr>
      </w:pPr>
      <w:r w:rsidRPr="00DA1AE8">
        <w:rPr>
          <w:rFonts w:ascii="Garamond" w:hAnsi="Garamond"/>
          <w:b/>
          <w:bCs/>
          <w:i/>
          <w:iCs/>
          <w:color w:val="C40002"/>
        </w:rPr>
        <w:t>Please make all cheques payable to the Keats-Shelley Memorial Association (registered charity no. 212692) and return with the completed form to</w:t>
      </w:r>
      <w:r w:rsidR="00752DAF" w:rsidRPr="00DA1AE8">
        <w:rPr>
          <w:rFonts w:ascii="Garamond" w:hAnsi="Garamond"/>
          <w:b/>
          <w:bCs/>
          <w:i/>
          <w:iCs/>
          <w:color w:val="C40002"/>
        </w:rPr>
        <w:t>:</w:t>
      </w:r>
    </w:p>
    <w:p w14:paraId="0601F60D" w14:textId="77777777" w:rsidR="00752DAF" w:rsidRPr="00DA1AE8" w:rsidRDefault="00280015" w:rsidP="006E3D69">
      <w:pPr>
        <w:spacing w:line="360" w:lineRule="auto"/>
        <w:jc w:val="both"/>
        <w:rPr>
          <w:rFonts w:ascii="Garamond" w:hAnsi="Garamond"/>
          <w:b/>
          <w:bCs/>
          <w:i/>
          <w:iCs/>
          <w:color w:val="C40002"/>
        </w:rPr>
      </w:pPr>
      <w:r w:rsidRPr="00DA1AE8">
        <w:rPr>
          <w:rFonts w:ascii="Garamond" w:hAnsi="Garamond"/>
          <w:b/>
          <w:bCs/>
          <w:i/>
          <w:iCs/>
          <w:color w:val="C40002"/>
        </w:rPr>
        <w:t>Charles Cary-</w:t>
      </w:r>
      <w:proofErr w:type="spellStart"/>
      <w:r w:rsidRPr="00DA1AE8">
        <w:rPr>
          <w:rFonts w:ascii="Garamond" w:hAnsi="Garamond"/>
          <w:b/>
          <w:bCs/>
          <w:i/>
          <w:iCs/>
          <w:color w:val="C40002"/>
        </w:rPr>
        <w:t>Elwes</w:t>
      </w:r>
      <w:proofErr w:type="spellEnd"/>
      <w:r w:rsidRPr="00DA1AE8">
        <w:rPr>
          <w:rFonts w:ascii="Garamond" w:hAnsi="Garamond"/>
          <w:b/>
          <w:bCs/>
          <w:i/>
          <w:iCs/>
          <w:color w:val="C40002"/>
        </w:rPr>
        <w:t xml:space="preserve">, Honorary Treasurer of the KSMA, </w:t>
      </w:r>
      <w:r w:rsidR="006E3D69" w:rsidRPr="00DA1AE8">
        <w:rPr>
          <w:rFonts w:ascii="Garamond" w:hAnsi="Garamond"/>
          <w:b/>
          <w:bCs/>
          <w:i/>
          <w:iCs/>
          <w:color w:val="C40002"/>
        </w:rPr>
        <w:t>122 Court Lane</w:t>
      </w:r>
      <w:r w:rsidR="009921F6" w:rsidRPr="00DA1AE8">
        <w:rPr>
          <w:rFonts w:ascii="Garamond" w:hAnsi="Garamond"/>
          <w:b/>
          <w:bCs/>
          <w:i/>
          <w:iCs/>
          <w:color w:val="C40002"/>
        </w:rPr>
        <w:t xml:space="preserve">, </w:t>
      </w:r>
      <w:r w:rsidR="006E3D69" w:rsidRPr="00DA1AE8">
        <w:rPr>
          <w:rFonts w:ascii="Garamond" w:hAnsi="Garamond"/>
          <w:b/>
          <w:bCs/>
          <w:i/>
          <w:iCs/>
          <w:color w:val="C40002"/>
        </w:rPr>
        <w:t>Dulwich, London SE21 7EA</w:t>
      </w:r>
      <w:r w:rsidR="00D400A0" w:rsidRPr="00DA1AE8">
        <w:rPr>
          <w:rFonts w:ascii="Garamond" w:hAnsi="Garamond"/>
          <w:b/>
          <w:bCs/>
          <w:i/>
          <w:iCs/>
          <w:color w:val="C40002"/>
        </w:rPr>
        <w:t xml:space="preserve">. </w:t>
      </w:r>
    </w:p>
    <w:p w14:paraId="1448F72B" w14:textId="77777777" w:rsidR="00752DAF" w:rsidRPr="00DA1AE8" w:rsidRDefault="00752DAF" w:rsidP="006E3D69">
      <w:pPr>
        <w:spacing w:line="360" w:lineRule="auto"/>
        <w:jc w:val="both"/>
        <w:rPr>
          <w:rFonts w:ascii="Garamond" w:hAnsi="Garamond"/>
          <w:b/>
          <w:bCs/>
          <w:i/>
          <w:iCs/>
          <w:color w:val="C40002"/>
        </w:rPr>
      </w:pPr>
    </w:p>
    <w:p w14:paraId="4E3ED7B2" w14:textId="77777777" w:rsidR="00042632" w:rsidRPr="00DA1AE8" w:rsidRDefault="00042632" w:rsidP="006E3D69">
      <w:pPr>
        <w:spacing w:line="360" w:lineRule="auto"/>
        <w:jc w:val="both"/>
        <w:rPr>
          <w:rFonts w:ascii="Garamond" w:hAnsi="Garamond"/>
          <w:b/>
          <w:bCs/>
          <w:i/>
          <w:iCs/>
          <w:color w:val="C40002"/>
        </w:rPr>
      </w:pPr>
      <w:r w:rsidRPr="00DA1AE8">
        <w:rPr>
          <w:rFonts w:ascii="Garamond" w:hAnsi="Garamond"/>
          <w:b/>
          <w:bCs/>
          <w:i/>
          <w:iCs/>
          <w:color w:val="C40002"/>
        </w:rPr>
        <w:t>If you have any queries you would like to discuss ema</w:t>
      </w:r>
      <w:r w:rsidR="009C5E33" w:rsidRPr="00DA1AE8">
        <w:rPr>
          <w:rFonts w:ascii="Garamond" w:hAnsi="Garamond"/>
          <w:b/>
          <w:bCs/>
          <w:i/>
          <w:iCs/>
          <w:color w:val="C40002"/>
        </w:rPr>
        <w:t>il Giuseppe Albano</w:t>
      </w:r>
      <w:r w:rsidR="00B472D4" w:rsidRPr="00DA1AE8">
        <w:rPr>
          <w:rFonts w:ascii="Garamond" w:hAnsi="Garamond"/>
          <w:b/>
          <w:bCs/>
          <w:i/>
          <w:iCs/>
          <w:color w:val="C40002"/>
        </w:rPr>
        <w:t xml:space="preserve"> MBE</w:t>
      </w:r>
      <w:r w:rsidR="00535719" w:rsidRPr="00DA1AE8">
        <w:rPr>
          <w:rFonts w:ascii="Garamond" w:hAnsi="Garamond"/>
          <w:b/>
          <w:bCs/>
          <w:i/>
          <w:iCs/>
          <w:color w:val="C40002"/>
        </w:rPr>
        <w:t>, Curator, Keats-Shelley H</w:t>
      </w:r>
      <w:r w:rsidR="00D400A0" w:rsidRPr="00DA1AE8">
        <w:rPr>
          <w:rFonts w:ascii="Garamond" w:hAnsi="Garamond"/>
          <w:b/>
          <w:bCs/>
          <w:i/>
          <w:iCs/>
          <w:color w:val="C40002"/>
        </w:rPr>
        <w:t>ouse: info@keats-shelley-house.org</w:t>
      </w:r>
    </w:p>
    <w:p w14:paraId="4DB59E7F" w14:textId="77777777" w:rsidR="004D0959" w:rsidRDefault="004D0959" w:rsidP="00431201">
      <w:pPr>
        <w:pStyle w:val="Heading1"/>
      </w:pPr>
    </w:p>
    <w:p w14:paraId="5BE5A343" w14:textId="6076EED7" w:rsidR="00C0677F" w:rsidRPr="002F1D31" w:rsidRDefault="00BD18DC" w:rsidP="00431201">
      <w:pPr>
        <w:pStyle w:val="Heading1"/>
      </w:pPr>
      <w:r w:rsidRPr="002F1D31">
        <w:t>Corporate Gifts</w:t>
      </w:r>
    </w:p>
    <w:p w14:paraId="13B53089" w14:textId="77777777" w:rsidR="00431201" w:rsidRPr="00431201" w:rsidRDefault="00D3213B" w:rsidP="00431201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2F1D31">
        <w:rPr>
          <w:rFonts w:ascii="Garamond" w:hAnsi="Garamond"/>
          <w:b/>
          <w:bCs/>
          <w:sz w:val="28"/>
          <w:szCs w:val="28"/>
        </w:rPr>
        <w:t>The Association cannot reclaim tax on any corporate gift. A company obtains tax relief by declaring that a donation is a Gift Aid payment when it prepares its corporation tax return. Therefore, the Association hopes companies will adjust the value of their gifts to reflect this.</w:t>
      </w:r>
    </w:p>
    <w:p w14:paraId="2913C087" w14:textId="77777777" w:rsidR="00D81339" w:rsidRPr="002F1D31" w:rsidRDefault="00E827CF" w:rsidP="002F1D31">
      <w:pPr>
        <w:pStyle w:val="Heading1"/>
      </w:pPr>
      <w:r w:rsidRPr="002F1D31">
        <w:t>Gift Aid Declaration</w:t>
      </w:r>
    </w:p>
    <w:p w14:paraId="75CDBCD4" w14:textId="77777777" w:rsidR="00D81339" w:rsidRPr="002F1D31" w:rsidRDefault="00D81339" w:rsidP="00D81339">
      <w:pPr>
        <w:spacing w:line="360" w:lineRule="auto"/>
        <w:jc w:val="both"/>
        <w:rPr>
          <w:rFonts w:ascii="Garamond" w:hAnsi="Garamond"/>
          <w:i/>
        </w:rPr>
      </w:pPr>
      <w:r w:rsidRPr="002F1D31">
        <w:rPr>
          <w:rFonts w:ascii="Garamond" w:hAnsi="Garamond"/>
          <w:b/>
        </w:rPr>
        <w:t>I………………………………………………….</w:t>
      </w:r>
      <w:r w:rsidR="00096085">
        <w:rPr>
          <w:rFonts w:ascii="Garamond" w:hAnsi="Garamond"/>
          <w:b/>
        </w:rPr>
        <w:t>……………………………….</w:t>
      </w:r>
      <w:r w:rsidRPr="002F1D31">
        <w:rPr>
          <w:rFonts w:ascii="Garamond" w:hAnsi="Garamond"/>
          <w:b/>
        </w:rPr>
        <w:t xml:space="preserve"> </w:t>
      </w:r>
      <w:r w:rsidRPr="002F1D31">
        <w:rPr>
          <w:rFonts w:ascii="Garamond" w:hAnsi="Garamond"/>
          <w:i/>
        </w:rPr>
        <w:t>(name)</w:t>
      </w:r>
    </w:p>
    <w:p w14:paraId="70D1FD49" w14:textId="77777777" w:rsidR="00D81339" w:rsidRPr="002F1D31" w:rsidRDefault="00D81339" w:rsidP="00D81339">
      <w:pPr>
        <w:spacing w:line="360" w:lineRule="auto"/>
        <w:jc w:val="both"/>
        <w:rPr>
          <w:rFonts w:ascii="Garamond" w:hAnsi="Garamond"/>
          <w:i/>
        </w:rPr>
      </w:pPr>
      <w:r w:rsidRPr="002F1D31">
        <w:rPr>
          <w:rFonts w:ascii="Garamond" w:hAnsi="Garamond"/>
          <w:b/>
        </w:rPr>
        <w:t>Of………………………………………………………</w:t>
      </w:r>
      <w:r w:rsidR="00096085">
        <w:rPr>
          <w:rFonts w:ascii="Garamond" w:hAnsi="Garamond"/>
          <w:b/>
        </w:rPr>
        <w:t>……………………………</w:t>
      </w:r>
      <w:proofErr w:type="gramStart"/>
      <w:r w:rsidR="00096085">
        <w:rPr>
          <w:rFonts w:ascii="Garamond" w:hAnsi="Garamond"/>
          <w:b/>
        </w:rPr>
        <w:t>…..</w:t>
      </w:r>
      <w:proofErr w:type="gramEnd"/>
    </w:p>
    <w:p w14:paraId="42EEC57E" w14:textId="77777777" w:rsidR="00096085" w:rsidRPr="002F1D31" w:rsidRDefault="00D81339" w:rsidP="00096085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>…………………………………………………………</w:t>
      </w:r>
      <w:r w:rsidR="00096085">
        <w:rPr>
          <w:rFonts w:ascii="Garamond" w:hAnsi="Garamond"/>
          <w:b/>
        </w:rPr>
        <w:t>……………………</w:t>
      </w:r>
      <w:proofErr w:type="gramStart"/>
      <w:r w:rsidR="00096085">
        <w:rPr>
          <w:rFonts w:ascii="Garamond" w:hAnsi="Garamond"/>
          <w:b/>
        </w:rPr>
        <w:t>….</w:t>
      </w:r>
      <w:r w:rsidR="00096085" w:rsidRPr="00096085">
        <w:rPr>
          <w:rFonts w:ascii="Garamond" w:hAnsi="Garamond"/>
          <w:bCs/>
          <w:i/>
          <w:iCs/>
        </w:rPr>
        <w:t>(</w:t>
      </w:r>
      <w:proofErr w:type="gramEnd"/>
      <w:r w:rsidR="00096085" w:rsidRPr="002F1D31">
        <w:rPr>
          <w:rFonts w:ascii="Garamond" w:hAnsi="Garamond"/>
          <w:i/>
        </w:rPr>
        <w:t>address</w:t>
      </w:r>
      <w:r w:rsidR="00096085">
        <w:rPr>
          <w:rFonts w:ascii="Garamond" w:hAnsi="Garamond"/>
          <w:i/>
        </w:rPr>
        <w:t>)</w:t>
      </w:r>
    </w:p>
    <w:p w14:paraId="5D1B42DF" w14:textId="77777777" w:rsidR="00D81339" w:rsidRPr="002F1D31" w:rsidRDefault="00D81339" w:rsidP="001A62E2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>certify that all donations in favour of the Keats-Shelley Memorial Association (registered charity 212692) on or after the date of this declaration are from my taxed income in the United Kingdom and I wish the Association to treat them as Gift Aid donations.</w:t>
      </w:r>
    </w:p>
    <w:p w14:paraId="79E14584" w14:textId="77777777" w:rsidR="00752DAF" w:rsidRPr="002F1D31" w:rsidRDefault="00752DAF" w:rsidP="00D81339">
      <w:pPr>
        <w:spacing w:line="360" w:lineRule="auto"/>
        <w:jc w:val="both"/>
        <w:rPr>
          <w:rFonts w:ascii="Garamond" w:hAnsi="Garamond"/>
          <w:b/>
        </w:rPr>
      </w:pPr>
    </w:p>
    <w:p w14:paraId="5234D75B" w14:textId="77777777" w:rsidR="00431201" w:rsidRPr="00431201" w:rsidRDefault="00D81339" w:rsidP="00431201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>Signed……………………………………….    Date……………………</w:t>
      </w:r>
      <w:r w:rsidR="00DA1AE8">
        <w:rPr>
          <w:rFonts w:ascii="Garamond" w:hAnsi="Garamond"/>
          <w:b/>
        </w:rPr>
        <w:t>……</w:t>
      </w:r>
      <w:r w:rsidR="00096085">
        <w:rPr>
          <w:rFonts w:ascii="Garamond" w:hAnsi="Garamond"/>
          <w:b/>
        </w:rPr>
        <w:t>……</w:t>
      </w:r>
      <w:proofErr w:type="gramStart"/>
      <w:r w:rsidR="00096085">
        <w:rPr>
          <w:rFonts w:ascii="Garamond" w:hAnsi="Garamond"/>
          <w:b/>
        </w:rPr>
        <w:t>….</w:t>
      </w:r>
      <w:r w:rsidR="00DA1AE8">
        <w:rPr>
          <w:rFonts w:ascii="Garamond" w:hAnsi="Garamond"/>
          <w:b/>
        </w:rPr>
        <w:t>.</w:t>
      </w:r>
      <w:proofErr w:type="gramEnd"/>
    </w:p>
    <w:p w14:paraId="5036A862" w14:textId="77777777" w:rsidR="00472332" w:rsidRPr="002F1D31" w:rsidRDefault="00472332" w:rsidP="002F1D31">
      <w:pPr>
        <w:pStyle w:val="Heading1"/>
      </w:pPr>
      <w:r w:rsidRPr="002F1D31">
        <w:t>Bank Transfer</w:t>
      </w:r>
    </w:p>
    <w:p w14:paraId="5BE687C6" w14:textId="77777777" w:rsidR="009015EC" w:rsidRPr="002F1D31" w:rsidRDefault="009015EC" w:rsidP="009015EC">
      <w:pPr>
        <w:spacing w:line="360" w:lineRule="auto"/>
        <w:jc w:val="both"/>
        <w:rPr>
          <w:rFonts w:ascii="Garamond" w:hAnsi="Garamond"/>
          <w:i/>
        </w:rPr>
      </w:pPr>
      <w:r w:rsidRPr="002F1D31">
        <w:rPr>
          <w:rFonts w:ascii="Garamond" w:hAnsi="Garamond"/>
          <w:b/>
        </w:rPr>
        <w:t>I………………………………………………….</w:t>
      </w:r>
      <w:r w:rsidR="00096085">
        <w:rPr>
          <w:rFonts w:ascii="Garamond" w:hAnsi="Garamond"/>
          <w:b/>
        </w:rPr>
        <w:t>………………………………</w:t>
      </w:r>
      <w:r w:rsidRPr="002F1D31">
        <w:rPr>
          <w:rFonts w:ascii="Garamond" w:hAnsi="Garamond"/>
          <w:b/>
        </w:rPr>
        <w:t xml:space="preserve"> </w:t>
      </w:r>
      <w:r w:rsidRPr="002F1D31">
        <w:rPr>
          <w:rFonts w:ascii="Garamond" w:hAnsi="Garamond"/>
          <w:i/>
        </w:rPr>
        <w:t>(name)</w:t>
      </w:r>
    </w:p>
    <w:p w14:paraId="35F39E68" w14:textId="77777777" w:rsidR="009015EC" w:rsidRPr="00096085" w:rsidRDefault="009015EC" w:rsidP="009015EC">
      <w:pPr>
        <w:spacing w:line="360" w:lineRule="auto"/>
        <w:jc w:val="both"/>
        <w:rPr>
          <w:rFonts w:ascii="Garamond" w:hAnsi="Garamond"/>
          <w:i/>
        </w:rPr>
      </w:pPr>
      <w:r w:rsidRPr="002F1D31">
        <w:rPr>
          <w:rFonts w:ascii="Garamond" w:hAnsi="Garamond"/>
          <w:b/>
        </w:rPr>
        <w:t>Confirm that I have paid the sum of £………………</w:t>
      </w:r>
      <w:r w:rsidR="00DA1AE8">
        <w:rPr>
          <w:rFonts w:ascii="Garamond" w:hAnsi="Garamond"/>
          <w:b/>
        </w:rPr>
        <w:t>……</w:t>
      </w:r>
      <w:proofErr w:type="gramStart"/>
      <w:r w:rsidR="00096085">
        <w:rPr>
          <w:rFonts w:ascii="Garamond" w:hAnsi="Garamond"/>
          <w:b/>
        </w:rPr>
        <w:t>…</w:t>
      </w:r>
      <w:r w:rsidR="00096085">
        <w:rPr>
          <w:rFonts w:ascii="Garamond" w:hAnsi="Garamond"/>
          <w:i/>
        </w:rPr>
        <w:t>(</w:t>
      </w:r>
      <w:proofErr w:type="gramEnd"/>
      <w:r w:rsidR="00DA1AE8" w:rsidRPr="002F1D31">
        <w:rPr>
          <w:rFonts w:ascii="Garamond" w:hAnsi="Garamond"/>
          <w:i/>
        </w:rPr>
        <w:t>the periodic sum in figures)</w:t>
      </w:r>
    </w:p>
    <w:p w14:paraId="5E10CFB3" w14:textId="77777777" w:rsidR="009015EC" w:rsidRPr="002F1D31" w:rsidRDefault="009015EC" w:rsidP="009015EC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>to the Keats-Shelley Memorial Account:</w:t>
      </w:r>
    </w:p>
    <w:p w14:paraId="45FCF0A6" w14:textId="77777777" w:rsidR="009015EC" w:rsidRPr="002F1D31" w:rsidRDefault="009015EC" w:rsidP="009015EC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>Barclays Bank Plc</w:t>
      </w:r>
    </w:p>
    <w:p w14:paraId="13A8FC5B" w14:textId="77777777" w:rsidR="009015EC" w:rsidRPr="002F1D31" w:rsidRDefault="009015EC" w:rsidP="009015EC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 xml:space="preserve">Account Number: </w:t>
      </w:r>
      <w:r w:rsidRPr="002F1D31">
        <w:rPr>
          <w:rFonts w:ascii="Garamond" w:hAnsi="Garamond"/>
          <w:color w:val="000000"/>
          <w:shd w:val="clear" w:color="auto" w:fill="FFFFFF"/>
        </w:rPr>
        <w:t>1055 3077</w:t>
      </w:r>
    </w:p>
    <w:p w14:paraId="54E5DFB0" w14:textId="77777777" w:rsidR="00472332" w:rsidRPr="00431201" w:rsidRDefault="009015EC" w:rsidP="00D73EF4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 xml:space="preserve">Sort code: </w:t>
      </w:r>
      <w:r w:rsidRPr="002F1D31">
        <w:rPr>
          <w:rFonts w:ascii="Garamond" w:hAnsi="Garamond"/>
          <w:bCs/>
        </w:rPr>
        <w:t>20-36-16</w:t>
      </w:r>
    </w:p>
    <w:p w14:paraId="40595CA7" w14:textId="77777777" w:rsidR="00692A2C" w:rsidRDefault="00692A2C">
      <w:pPr>
        <w:rPr>
          <w:rFonts w:ascii="Garamond" w:eastAsiaTheme="majorEastAsia" w:hAnsi="Garamond" w:cstheme="majorBidi"/>
          <w:b/>
          <w:bCs/>
          <w:color w:val="C40002"/>
          <w:kern w:val="32"/>
          <w:sz w:val="32"/>
          <w:szCs w:val="32"/>
        </w:rPr>
      </w:pPr>
      <w:r>
        <w:br w:type="page"/>
      </w:r>
    </w:p>
    <w:p w14:paraId="11C3385C" w14:textId="4C64568E" w:rsidR="0051312C" w:rsidRPr="002F1D31" w:rsidRDefault="0051312C" w:rsidP="002F1D31">
      <w:pPr>
        <w:pStyle w:val="Heading1"/>
      </w:pPr>
      <w:r w:rsidRPr="002F1D31">
        <w:lastRenderedPageBreak/>
        <w:t>Ban</w:t>
      </w:r>
      <w:r w:rsidR="00D73EF4" w:rsidRPr="002F1D31">
        <w:t>kers’ Order</w:t>
      </w:r>
      <w:r w:rsidR="009015EC" w:rsidRPr="002F1D31">
        <w:t xml:space="preserve"> / Standing Order</w:t>
      </w:r>
      <w:r w:rsidR="00D73EF4" w:rsidRPr="002F1D31">
        <w:t xml:space="preserve"> for an Agreed Period</w:t>
      </w:r>
    </w:p>
    <w:p w14:paraId="0955D799" w14:textId="77777777" w:rsidR="00D73EF4" w:rsidRPr="00DA1AE8" w:rsidRDefault="0051312C" w:rsidP="00D73EF4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2F1D31">
        <w:rPr>
          <w:rFonts w:ascii="Garamond" w:hAnsi="Garamond"/>
          <w:b/>
          <w:sz w:val="22"/>
          <w:szCs w:val="22"/>
        </w:rPr>
        <w:t>To…………………………………………....</w:t>
      </w:r>
      <w:r w:rsidR="00D81339" w:rsidRPr="002F1D31">
        <w:rPr>
          <w:rFonts w:ascii="Garamond" w:hAnsi="Garamond"/>
          <w:b/>
          <w:sz w:val="22"/>
          <w:szCs w:val="22"/>
        </w:rPr>
        <w:t>...........</w:t>
      </w:r>
      <w:r w:rsidR="00DA1AE8">
        <w:rPr>
          <w:rFonts w:ascii="Garamond" w:hAnsi="Garamond"/>
          <w:b/>
          <w:sz w:val="22"/>
          <w:szCs w:val="22"/>
        </w:rPr>
        <w:t>……</w:t>
      </w:r>
      <w:proofErr w:type="gramStart"/>
      <w:r w:rsidR="00DA1AE8">
        <w:rPr>
          <w:rFonts w:ascii="Garamond" w:hAnsi="Garamond"/>
          <w:b/>
          <w:sz w:val="22"/>
          <w:szCs w:val="22"/>
        </w:rPr>
        <w:t>….</w:t>
      </w:r>
      <w:r w:rsidR="00D81339" w:rsidRPr="002F1D31">
        <w:rPr>
          <w:rFonts w:ascii="Garamond" w:hAnsi="Garamond"/>
          <w:i/>
          <w:sz w:val="22"/>
          <w:szCs w:val="22"/>
        </w:rPr>
        <w:t>(</w:t>
      </w:r>
      <w:proofErr w:type="gramEnd"/>
      <w:r w:rsidR="00D81339" w:rsidRPr="002F1D31">
        <w:rPr>
          <w:rFonts w:ascii="Garamond" w:hAnsi="Garamond"/>
          <w:i/>
          <w:sz w:val="22"/>
          <w:szCs w:val="22"/>
        </w:rPr>
        <w:t>n</w:t>
      </w:r>
      <w:r w:rsidR="00D73EF4" w:rsidRPr="002F1D31">
        <w:rPr>
          <w:rFonts w:ascii="Garamond" w:hAnsi="Garamond"/>
          <w:i/>
          <w:sz w:val="22"/>
          <w:szCs w:val="22"/>
        </w:rPr>
        <w:t>ame and address of donor’s bank</w:t>
      </w:r>
      <w:r w:rsidR="009B5CE9" w:rsidRPr="002F1D31">
        <w:rPr>
          <w:rFonts w:ascii="Garamond" w:hAnsi="Garamond"/>
          <w:i/>
          <w:sz w:val="22"/>
          <w:szCs w:val="22"/>
        </w:rPr>
        <w:t>)</w:t>
      </w:r>
    </w:p>
    <w:p w14:paraId="3D3CC892" w14:textId="77777777" w:rsidR="00D81339" w:rsidRPr="002F1D31" w:rsidRDefault="00D81339" w:rsidP="001A62E2">
      <w:pPr>
        <w:spacing w:line="360" w:lineRule="auto"/>
        <w:jc w:val="both"/>
        <w:rPr>
          <w:rFonts w:ascii="Garamond" w:hAnsi="Garamond"/>
          <w:i/>
        </w:rPr>
      </w:pPr>
      <w:r w:rsidRPr="002F1D31">
        <w:rPr>
          <w:rFonts w:ascii="Garamond" w:hAnsi="Garamond"/>
          <w:b/>
          <w:sz w:val="22"/>
          <w:szCs w:val="22"/>
        </w:rPr>
        <w:t>On………………</w:t>
      </w:r>
      <w:r w:rsidR="00DA1AE8">
        <w:rPr>
          <w:rFonts w:ascii="Garamond" w:hAnsi="Garamond"/>
          <w:b/>
          <w:sz w:val="22"/>
          <w:szCs w:val="22"/>
        </w:rPr>
        <w:t>……………………….</w:t>
      </w:r>
      <w:r w:rsidRPr="002F1D31">
        <w:rPr>
          <w:rFonts w:ascii="Garamond" w:hAnsi="Garamond"/>
          <w:b/>
          <w:sz w:val="22"/>
          <w:szCs w:val="22"/>
        </w:rPr>
        <w:t xml:space="preserve">… </w:t>
      </w:r>
      <w:r w:rsidRPr="002F1D31">
        <w:rPr>
          <w:rFonts w:ascii="Garamond" w:hAnsi="Garamond"/>
          <w:i/>
          <w:sz w:val="22"/>
          <w:szCs w:val="22"/>
        </w:rPr>
        <w:t xml:space="preserve">(date on which first payment is to be made. This must be on or after the </w:t>
      </w:r>
      <w:r w:rsidRPr="002F1D31">
        <w:rPr>
          <w:rFonts w:ascii="Garamond" w:hAnsi="Garamond"/>
          <w:i/>
        </w:rPr>
        <w:t>date o</w:t>
      </w:r>
      <w:r w:rsidR="009B5CE9" w:rsidRPr="002F1D31">
        <w:rPr>
          <w:rFonts w:ascii="Garamond" w:hAnsi="Garamond"/>
          <w:i/>
        </w:rPr>
        <w:t>f signing the declaration below</w:t>
      </w:r>
      <w:r w:rsidRPr="002F1D31">
        <w:rPr>
          <w:rFonts w:ascii="Garamond" w:hAnsi="Garamond"/>
          <w:i/>
        </w:rPr>
        <w:t>)</w:t>
      </w:r>
    </w:p>
    <w:p w14:paraId="5FE76786" w14:textId="77777777" w:rsidR="00D81339" w:rsidRPr="002F1D31" w:rsidRDefault="00D81339" w:rsidP="001A62E2">
      <w:pPr>
        <w:spacing w:line="360" w:lineRule="auto"/>
        <w:jc w:val="both"/>
        <w:rPr>
          <w:rFonts w:ascii="Garamond" w:hAnsi="Garamond"/>
          <w:i/>
        </w:rPr>
      </w:pPr>
      <w:r w:rsidRPr="002F1D31">
        <w:rPr>
          <w:rFonts w:ascii="Garamond" w:hAnsi="Garamond"/>
          <w:b/>
        </w:rPr>
        <w:t xml:space="preserve">Please pay the sum of </w:t>
      </w:r>
      <w:r w:rsidR="00D73EF4" w:rsidRPr="002F1D31">
        <w:rPr>
          <w:rFonts w:ascii="Garamond" w:hAnsi="Garamond"/>
          <w:b/>
        </w:rPr>
        <w:t>£</w:t>
      </w:r>
      <w:r w:rsidRPr="002F1D31">
        <w:rPr>
          <w:rFonts w:ascii="Garamond" w:hAnsi="Garamond"/>
          <w:b/>
        </w:rPr>
        <w:t>………………</w:t>
      </w:r>
      <w:r w:rsidR="00DA1AE8">
        <w:rPr>
          <w:rFonts w:ascii="Garamond" w:hAnsi="Garamond"/>
          <w:b/>
        </w:rPr>
        <w:t>……………………………………………</w:t>
      </w:r>
      <w:r w:rsidR="00096085">
        <w:rPr>
          <w:rFonts w:ascii="Garamond" w:hAnsi="Garamond"/>
          <w:b/>
        </w:rPr>
        <w:t>…</w:t>
      </w:r>
    </w:p>
    <w:p w14:paraId="4B7B5B64" w14:textId="77777777" w:rsidR="00D81339" w:rsidRPr="002F1D31" w:rsidRDefault="00D81339" w:rsidP="001A62E2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>…………………………………………………</w:t>
      </w:r>
      <w:r w:rsidR="00DA1AE8">
        <w:rPr>
          <w:rFonts w:ascii="Garamond" w:hAnsi="Garamond"/>
          <w:b/>
        </w:rPr>
        <w:t>……………</w:t>
      </w:r>
      <w:proofErr w:type="gramStart"/>
      <w:r w:rsidR="00096085">
        <w:rPr>
          <w:rFonts w:ascii="Garamond" w:hAnsi="Garamond"/>
          <w:b/>
        </w:rPr>
        <w:t>…</w:t>
      </w:r>
      <w:r w:rsidR="00DA1AE8" w:rsidRPr="002F1D31">
        <w:rPr>
          <w:rFonts w:ascii="Garamond" w:hAnsi="Garamond"/>
          <w:i/>
        </w:rPr>
        <w:t>(</w:t>
      </w:r>
      <w:proofErr w:type="gramEnd"/>
      <w:r w:rsidR="00DA1AE8" w:rsidRPr="002F1D31">
        <w:rPr>
          <w:rFonts w:ascii="Garamond" w:hAnsi="Garamond"/>
          <w:i/>
        </w:rPr>
        <w:t>the periodic sum in figures)</w:t>
      </w:r>
    </w:p>
    <w:p w14:paraId="566DF1C1" w14:textId="77777777" w:rsidR="009015EC" w:rsidRPr="002F1D31" w:rsidRDefault="009015EC" w:rsidP="009015EC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>to the Keats-Shelley Memorial Account:</w:t>
      </w:r>
    </w:p>
    <w:p w14:paraId="52E05E91" w14:textId="77777777" w:rsidR="009015EC" w:rsidRPr="002F1D31" w:rsidRDefault="009015EC" w:rsidP="009015EC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>Barclays Bank Plc</w:t>
      </w:r>
    </w:p>
    <w:p w14:paraId="0498B845" w14:textId="77777777" w:rsidR="009015EC" w:rsidRPr="002F1D31" w:rsidRDefault="009015EC" w:rsidP="009015EC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 xml:space="preserve">Account Number: </w:t>
      </w:r>
      <w:r w:rsidRPr="002F1D31">
        <w:rPr>
          <w:rFonts w:ascii="Garamond" w:hAnsi="Garamond"/>
          <w:color w:val="000000"/>
          <w:shd w:val="clear" w:color="auto" w:fill="FFFFFF"/>
        </w:rPr>
        <w:t>1055 3077</w:t>
      </w:r>
    </w:p>
    <w:p w14:paraId="71E1EF81" w14:textId="77777777" w:rsidR="009015EC" w:rsidRPr="002F1D31" w:rsidRDefault="009015EC" w:rsidP="009015EC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 xml:space="preserve">Sort code: </w:t>
      </w:r>
      <w:r w:rsidRPr="002F1D31">
        <w:rPr>
          <w:rFonts w:ascii="Garamond" w:hAnsi="Garamond"/>
          <w:bCs/>
        </w:rPr>
        <w:t>20-36-16</w:t>
      </w:r>
    </w:p>
    <w:p w14:paraId="03AE09CC" w14:textId="77777777" w:rsidR="009015EC" w:rsidRPr="002F1D31" w:rsidRDefault="00D73EF4" w:rsidP="00775FA9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>from my/our Account</w:t>
      </w:r>
    </w:p>
    <w:p w14:paraId="46BA9A2C" w14:textId="77777777" w:rsidR="00D73EF4" w:rsidRPr="002F1D31" w:rsidRDefault="009015EC" w:rsidP="00775FA9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 xml:space="preserve">Account Number: </w:t>
      </w:r>
      <w:r w:rsidR="00D73EF4" w:rsidRPr="002F1D31">
        <w:rPr>
          <w:rFonts w:ascii="Garamond" w:hAnsi="Garamond"/>
          <w:b/>
        </w:rPr>
        <w:t xml:space="preserve"> ………………………………………………</w:t>
      </w:r>
      <w:r w:rsidR="00096085">
        <w:rPr>
          <w:rFonts w:ascii="Garamond" w:hAnsi="Garamond"/>
          <w:b/>
        </w:rPr>
        <w:t>…………………</w:t>
      </w:r>
      <w:proofErr w:type="gramStart"/>
      <w:r w:rsidR="00096085">
        <w:rPr>
          <w:rFonts w:ascii="Garamond" w:hAnsi="Garamond"/>
          <w:b/>
        </w:rPr>
        <w:t>…..</w:t>
      </w:r>
      <w:proofErr w:type="gramEnd"/>
    </w:p>
    <w:p w14:paraId="7FB95343" w14:textId="77777777" w:rsidR="009015EC" w:rsidRPr="002F1D31" w:rsidRDefault="009015EC" w:rsidP="00775FA9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>Sort code:  ………………………………………………</w:t>
      </w:r>
      <w:r w:rsidR="00DA1AE8">
        <w:rPr>
          <w:rFonts w:ascii="Garamond" w:hAnsi="Garamond"/>
          <w:b/>
        </w:rPr>
        <w:t>………</w:t>
      </w:r>
      <w:r w:rsidR="00096085">
        <w:rPr>
          <w:rFonts w:ascii="Garamond" w:hAnsi="Garamond"/>
          <w:b/>
        </w:rPr>
        <w:t>………………………</w:t>
      </w:r>
    </w:p>
    <w:p w14:paraId="03BC23E9" w14:textId="77777777" w:rsidR="00D81339" w:rsidRPr="002F1D31" w:rsidRDefault="00D81339" w:rsidP="001A62E2">
      <w:pPr>
        <w:spacing w:line="360" w:lineRule="auto"/>
        <w:jc w:val="both"/>
        <w:rPr>
          <w:rFonts w:ascii="Garamond" w:hAnsi="Garamond"/>
          <w:b/>
        </w:rPr>
      </w:pPr>
      <w:r w:rsidRPr="002F1D31">
        <w:rPr>
          <w:rFonts w:ascii="Garamond" w:hAnsi="Garamond"/>
          <w:b/>
        </w:rPr>
        <w:t>and thereafter make like payments, as detailed below, charging my/our account accordingly.</w:t>
      </w:r>
    </w:p>
    <w:p w14:paraId="63BA4AC7" w14:textId="77777777" w:rsidR="00D81339" w:rsidRPr="002F1D31" w:rsidRDefault="00D81339" w:rsidP="001A62E2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2F1D31">
        <w:rPr>
          <w:rFonts w:ascii="Garamond" w:hAnsi="Garamond"/>
          <w:i/>
          <w:sz w:val="22"/>
          <w:szCs w:val="22"/>
        </w:rPr>
        <w:t>Quarterly</w:t>
      </w:r>
      <w:r w:rsidR="0056649B" w:rsidRPr="002F1D31">
        <w:rPr>
          <w:rFonts w:ascii="Garamond" w:hAnsi="Garamond"/>
          <w:i/>
          <w:sz w:val="22"/>
          <w:szCs w:val="22"/>
        </w:rPr>
        <w:t xml:space="preserve"> payments (the periodic payments). Please delete if making annual payments</w:t>
      </w:r>
    </w:p>
    <w:p w14:paraId="7CD3A9C7" w14:textId="77777777" w:rsidR="00D81339" w:rsidRPr="002F1D31" w:rsidRDefault="00D81339" w:rsidP="001A62E2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2F1D31">
        <w:rPr>
          <w:rFonts w:ascii="Garamond" w:hAnsi="Garamond"/>
          <w:b/>
          <w:sz w:val="22"/>
          <w:szCs w:val="22"/>
        </w:rPr>
        <w:t xml:space="preserve">On </w:t>
      </w:r>
      <w:proofErr w:type="gramStart"/>
      <w:r w:rsidRPr="002F1D31">
        <w:rPr>
          <w:rFonts w:ascii="Garamond" w:hAnsi="Garamond"/>
          <w:b/>
          <w:sz w:val="22"/>
          <w:szCs w:val="22"/>
        </w:rPr>
        <w:t>th</w:t>
      </w:r>
      <w:r w:rsidR="0056649B" w:rsidRPr="002F1D31">
        <w:rPr>
          <w:rFonts w:ascii="Garamond" w:hAnsi="Garamond"/>
          <w:b/>
          <w:sz w:val="22"/>
          <w:szCs w:val="22"/>
        </w:rPr>
        <w:t>e .</w:t>
      </w:r>
      <w:proofErr w:type="gramEnd"/>
      <w:r w:rsidRPr="002F1D31">
        <w:rPr>
          <w:rFonts w:ascii="Garamond" w:hAnsi="Garamond"/>
          <w:b/>
          <w:sz w:val="22"/>
          <w:szCs w:val="22"/>
        </w:rPr>
        <w:t>……..</w:t>
      </w:r>
      <w:r w:rsidR="0056649B" w:rsidRPr="002F1D31">
        <w:rPr>
          <w:rFonts w:ascii="Garamond" w:hAnsi="Garamond"/>
          <w:b/>
          <w:sz w:val="22"/>
          <w:szCs w:val="22"/>
        </w:rPr>
        <w:t xml:space="preserve"> </w:t>
      </w:r>
      <w:r w:rsidRPr="002F1D31">
        <w:rPr>
          <w:rFonts w:ascii="Garamond" w:hAnsi="Garamond"/>
          <w:b/>
          <w:sz w:val="22"/>
          <w:szCs w:val="22"/>
        </w:rPr>
        <w:t>day of each subsequent third month for ……… years, making</w:t>
      </w:r>
      <w:r w:rsidR="0056649B" w:rsidRPr="002F1D31">
        <w:rPr>
          <w:rFonts w:ascii="Garamond" w:hAnsi="Garamond"/>
          <w:b/>
          <w:sz w:val="22"/>
          <w:szCs w:val="22"/>
        </w:rPr>
        <w:t xml:space="preserve"> </w:t>
      </w:r>
      <w:r w:rsidRPr="002F1D31">
        <w:rPr>
          <w:rFonts w:ascii="Garamond" w:hAnsi="Garamond"/>
          <w:b/>
          <w:sz w:val="22"/>
          <w:szCs w:val="22"/>
        </w:rPr>
        <w:t>……… payments in all.</w:t>
      </w:r>
    </w:p>
    <w:p w14:paraId="5F25304D" w14:textId="77777777" w:rsidR="0056649B" w:rsidRPr="002F1D31" w:rsidRDefault="0056649B" w:rsidP="001A62E2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2F1D31">
        <w:rPr>
          <w:rFonts w:ascii="Garamond" w:hAnsi="Garamond"/>
          <w:i/>
          <w:sz w:val="22"/>
          <w:szCs w:val="22"/>
        </w:rPr>
        <w:t>Annual payments (the periodic payment)</w:t>
      </w:r>
      <w:r w:rsidR="009B5CE9" w:rsidRPr="002F1D31">
        <w:rPr>
          <w:rFonts w:ascii="Garamond" w:hAnsi="Garamond"/>
          <w:i/>
          <w:sz w:val="22"/>
          <w:szCs w:val="22"/>
        </w:rPr>
        <w:t>.</w:t>
      </w:r>
      <w:r w:rsidRPr="002F1D31">
        <w:rPr>
          <w:rFonts w:ascii="Garamond" w:hAnsi="Garamond"/>
          <w:i/>
          <w:sz w:val="22"/>
          <w:szCs w:val="22"/>
        </w:rPr>
        <w:t xml:space="preserve"> Please delete if making quarterly payments</w:t>
      </w:r>
    </w:p>
    <w:p w14:paraId="30BAE14D" w14:textId="77777777" w:rsidR="0056649B" w:rsidRPr="002F1D31" w:rsidRDefault="0056649B" w:rsidP="001A62E2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2F1D31">
        <w:rPr>
          <w:rFonts w:ascii="Garamond" w:hAnsi="Garamond"/>
          <w:b/>
          <w:sz w:val="22"/>
          <w:szCs w:val="22"/>
        </w:rPr>
        <w:t xml:space="preserve">On the …… day of …………. in each of the following ……… years, making ……. payments in all. </w:t>
      </w:r>
    </w:p>
    <w:p w14:paraId="0C620CF6" w14:textId="77777777" w:rsidR="0056649B" w:rsidRPr="002F1D31" w:rsidRDefault="0056649B" w:rsidP="001A62E2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2897DF82" w14:textId="77777777" w:rsidR="00DA1AE8" w:rsidRDefault="0056649B" w:rsidP="001A62E2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2F1D31">
        <w:rPr>
          <w:rFonts w:ascii="Garamond" w:hAnsi="Garamond"/>
          <w:b/>
          <w:sz w:val="22"/>
          <w:szCs w:val="22"/>
        </w:rPr>
        <w:t>Signature…………………………………</w:t>
      </w:r>
      <w:r w:rsidR="00DA1AE8">
        <w:rPr>
          <w:rFonts w:ascii="Garamond" w:hAnsi="Garamond"/>
          <w:b/>
          <w:sz w:val="22"/>
          <w:szCs w:val="22"/>
        </w:rPr>
        <w:t>………………………………</w:t>
      </w:r>
      <w:r w:rsidR="00096085">
        <w:rPr>
          <w:rFonts w:ascii="Garamond" w:hAnsi="Garamond"/>
          <w:b/>
          <w:sz w:val="22"/>
          <w:szCs w:val="22"/>
        </w:rPr>
        <w:t>…………………</w:t>
      </w:r>
      <w:proofErr w:type="gramStart"/>
      <w:r w:rsidR="00096085">
        <w:rPr>
          <w:rFonts w:ascii="Garamond" w:hAnsi="Garamond"/>
          <w:b/>
          <w:sz w:val="22"/>
          <w:szCs w:val="22"/>
        </w:rPr>
        <w:t>…..</w:t>
      </w:r>
      <w:proofErr w:type="gramEnd"/>
    </w:p>
    <w:p w14:paraId="65664329" w14:textId="77777777" w:rsidR="0056649B" w:rsidRPr="002F1D31" w:rsidRDefault="0056649B" w:rsidP="001A62E2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2F1D31">
        <w:rPr>
          <w:rFonts w:ascii="Garamond" w:hAnsi="Garamond"/>
          <w:b/>
          <w:sz w:val="22"/>
          <w:szCs w:val="22"/>
        </w:rPr>
        <w:t>Date………………</w:t>
      </w:r>
      <w:r w:rsidR="00DA1AE8">
        <w:rPr>
          <w:rFonts w:ascii="Garamond" w:hAnsi="Garamond"/>
          <w:b/>
          <w:sz w:val="22"/>
          <w:szCs w:val="22"/>
        </w:rPr>
        <w:t>………………………………………………………</w:t>
      </w:r>
      <w:r w:rsidR="00096085">
        <w:rPr>
          <w:rFonts w:ascii="Garamond" w:hAnsi="Garamond"/>
          <w:b/>
          <w:sz w:val="22"/>
          <w:szCs w:val="22"/>
        </w:rPr>
        <w:t>…………………</w:t>
      </w:r>
      <w:proofErr w:type="gramStart"/>
      <w:r w:rsidR="00096085">
        <w:rPr>
          <w:rFonts w:ascii="Garamond" w:hAnsi="Garamond"/>
          <w:b/>
          <w:sz w:val="22"/>
          <w:szCs w:val="22"/>
        </w:rPr>
        <w:t>…..</w:t>
      </w:r>
      <w:proofErr w:type="gramEnd"/>
    </w:p>
    <w:p w14:paraId="1F2B59EF" w14:textId="77777777" w:rsidR="0056649B" w:rsidRPr="002F1D31" w:rsidRDefault="0056649B" w:rsidP="001A62E2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2F1D31">
        <w:rPr>
          <w:rFonts w:ascii="Garamond" w:hAnsi="Garamond"/>
          <w:b/>
          <w:sz w:val="22"/>
          <w:szCs w:val="22"/>
        </w:rPr>
        <w:t>Name…………………………………………………………………</w:t>
      </w:r>
      <w:r w:rsidR="00DA1AE8">
        <w:rPr>
          <w:rFonts w:ascii="Garamond" w:hAnsi="Garamond"/>
          <w:b/>
          <w:sz w:val="22"/>
          <w:szCs w:val="22"/>
        </w:rPr>
        <w:t>…</w:t>
      </w:r>
      <w:r w:rsidR="00096085">
        <w:rPr>
          <w:rFonts w:ascii="Garamond" w:hAnsi="Garamond"/>
          <w:b/>
          <w:sz w:val="22"/>
          <w:szCs w:val="22"/>
        </w:rPr>
        <w:t>………………………</w:t>
      </w:r>
    </w:p>
    <w:p w14:paraId="5D25D7BA" w14:textId="77777777" w:rsidR="0056649B" w:rsidRPr="002F1D31" w:rsidRDefault="0056649B" w:rsidP="001A62E2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2F1D31">
        <w:rPr>
          <w:rFonts w:ascii="Garamond" w:hAnsi="Garamond"/>
          <w:b/>
          <w:sz w:val="22"/>
          <w:szCs w:val="22"/>
        </w:rPr>
        <w:t>Address…………………………………………………………………...</w:t>
      </w:r>
      <w:r w:rsidR="00096085">
        <w:rPr>
          <w:rFonts w:ascii="Garamond" w:hAnsi="Garamond"/>
          <w:b/>
          <w:sz w:val="22"/>
          <w:szCs w:val="22"/>
        </w:rPr>
        <w:t>................................</w:t>
      </w:r>
    </w:p>
    <w:p w14:paraId="0FD1D35D" w14:textId="77777777" w:rsidR="0056649B" w:rsidRPr="002F1D31" w:rsidRDefault="0056649B" w:rsidP="001A62E2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2F1D31">
        <w:rPr>
          <w:rFonts w:ascii="Garamond" w:hAnsi="Garamond"/>
          <w:b/>
          <w:sz w:val="22"/>
          <w:szCs w:val="22"/>
        </w:rPr>
        <w:t>……………………………………………………………………………</w:t>
      </w:r>
      <w:r w:rsidR="00096085">
        <w:rPr>
          <w:rFonts w:ascii="Garamond" w:hAnsi="Garamond"/>
          <w:b/>
          <w:sz w:val="22"/>
          <w:szCs w:val="22"/>
        </w:rPr>
        <w:t>……………………..</w:t>
      </w:r>
    </w:p>
    <w:p w14:paraId="7FA653A0" w14:textId="77777777" w:rsidR="001A62E2" w:rsidRPr="002F1D31" w:rsidRDefault="001A62E2">
      <w:pPr>
        <w:rPr>
          <w:rFonts w:ascii="Garamond" w:hAnsi="Garamond"/>
          <w:b/>
          <w:sz w:val="22"/>
          <w:szCs w:val="22"/>
        </w:rPr>
      </w:pPr>
    </w:p>
    <w:sectPr w:rsidR="001A62E2" w:rsidRPr="002F1D31" w:rsidSect="00A27D9A">
      <w:pgSz w:w="11906" w:h="16838"/>
      <w:pgMar w:top="1440" w:right="1797" w:bottom="99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2EE0"/>
    <w:multiLevelType w:val="hybridMultilevel"/>
    <w:tmpl w:val="C6567AFC"/>
    <w:lvl w:ilvl="0" w:tplc="8542B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AA4D26"/>
    <w:multiLevelType w:val="hybridMultilevel"/>
    <w:tmpl w:val="6B341EF6"/>
    <w:lvl w:ilvl="0" w:tplc="7696C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74"/>
    <w:rsid w:val="00042632"/>
    <w:rsid w:val="00096085"/>
    <w:rsid w:val="00132370"/>
    <w:rsid w:val="001A4C37"/>
    <w:rsid w:val="001A62E2"/>
    <w:rsid w:val="00280015"/>
    <w:rsid w:val="002E3236"/>
    <w:rsid w:val="002F1D31"/>
    <w:rsid w:val="003117A1"/>
    <w:rsid w:val="00350B04"/>
    <w:rsid w:val="003A6974"/>
    <w:rsid w:val="003B49A5"/>
    <w:rsid w:val="003D4EBB"/>
    <w:rsid w:val="003E34A9"/>
    <w:rsid w:val="00421F2B"/>
    <w:rsid w:val="00431201"/>
    <w:rsid w:val="00472332"/>
    <w:rsid w:val="00493A2E"/>
    <w:rsid w:val="004C2AB4"/>
    <w:rsid w:val="004D0959"/>
    <w:rsid w:val="0051312C"/>
    <w:rsid w:val="00535719"/>
    <w:rsid w:val="00537A85"/>
    <w:rsid w:val="0056649B"/>
    <w:rsid w:val="005B7638"/>
    <w:rsid w:val="005C1AF4"/>
    <w:rsid w:val="00682C5A"/>
    <w:rsid w:val="00692A2C"/>
    <w:rsid w:val="006B1789"/>
    <w:rsid w:val="006E3D69"/>
    <w:rsid w:val="006E63B4"/>
    <w:rsid w:val="006F6C5D"/>
    <w:rsid w:val="00752DAF"/>
    <w:rsid w:val="00775FA9"/>
    <w:rsid w:val="007E2F00"/>
    <w:rsid w:val="007E3270"/>
    <w:rsid w:val="008030C3"/>
    <w:rsid w:val="008433C3"/>
    <w:rsid w:val="008930EB"/>
    <w:rsid w:val="0089369A"/>
    <w:rsid w:val="008B2CE1"/>
    <w:rsid w:val="008F2DC2"/>
    <w:rsid w:val="009015EC"/>
    <w:rsid w:val="009921F6"/>
    <w:rsid w:val="009B5CE9"/>
    <w:rsid w:val="009C5E33"/>
    <w:rsid w:val="009D48B1"/>
    <w:rsid w:val="00A27D9A"/>
    <w:rsid w:val="00A63D20"/>
    <w:rsid w:val="00A71E7D"/>
    <w:rsid w:val="00A877C9"/>
    <w:rsid w:val="00A90AC4"/>
    <w:rsid w:val="00AA4F17"/>
    <w:rsid w:val="00B472D4"/>
    <w:rsid w:val="00B65BB9"/>
    <w:rsid w:val="00BD18DC"/>
    <w:rsid w:val="00C01A11"/>
    <w:rsid w:val="00C0677F"/>
    <w:rsid w:val="00C5618C"/>
    <w:rsid w:val="00CC305C"/>
    <w:rsid w:val="00D3213B"/>
    <w:rsid w:val="00D341FB"/>
    <w:rsid w:val="00D400A0"/>
    <w:rsid w:val="00D73EF4"/>
    <w:rsid w:val="00D81339"/>
    <w:rsid w:val="00DA1AE8"/>
    <w:rsid w:val="00E51CF4"/>
    <w:rsid w:val="00E827CF"/>
    <w:rsid w:val="00E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7776A"/>
  <w15:chartTrackingRefBased/>
  <w15:docId w15:val="{2C57FA43-7702-6E49-9E07-589E0512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1AE8"/>
    <w:pPr>
      <w:keepNext/>
      <w:spacing w:before="240" w:after="60" w:line="360" w:lineRule="auto"/>
      <w:outlineLvl w:val="0"/>
    </w:pPr>
    <w:rPr>
      <w:rFonts w:ascii="Garamond" w:eastAsiaTheme="majorEastAsia" w:hAnsi="Garamond" w:cstheme="majorBidi"/>
      <w:b/>
      <w:bCs/>
      <w:color w:val="C4000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3B4"/>
    <w:rPr>
      <w:color w:val="0000FF"/>
      <w:u w:val="single"/>
    </w:rPr>
  </w:style>
  <w:style w:type="character" w:customStyle="1" w:styleId="il">
    <w:name w:val="il"/>
    <w:rsid w:val="003D4EBB"/>
  </w:style>
  <w:style w:type="character" w:customStyle="1" w:styleId="Heading1Char">
    <w:name w:val="Heading 1 Char"/>
    <w:basedOn w:val="DefaultParagraphFont"/>
    <w:link w:val="Heading1"/>
    <w:rsid w:val="00DA1AE8"/>
    <w:rPr>
      <w:rFonts w:ascii="Garamond" w:eastAsiaTheme="majorEastAsia" w:hAnsi="Garamond" w:cstheme="majorBidi"/>
      <w:b/>
      <w:bCs/>
      <w:color w:val="C40002"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E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88">
          <w:marLeft w:val="0"/>
          <w:marRight w:val="0"/>
          <w:marTop w:val="0"/>
          <w:marBottom w:val="0"/>
          <w:divBdr>
            <w:top w:val="none" w:sz="0" w:space="0" w:color="C3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333">
              <w:marLeft w:val="3360"/>
              <w:marRight w:val="0"/>
              <w:marTop w:val="0"/>
              <w:marBottom w:val="0"/>
              <w:divBdr>
                <w:top w:val="single" w:sz="6" w:space="5" w:color="FFFFFF"/>
                <w:left w:val="none" w:sz="0" w:space="5" w:color="auto"/>
                <w:bottom w:val="single" w:sz="6" w:space="5" w:color="FFFFF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CAE49CFF-D03E-47A3-B688-BE90C167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KSMA CENTENARY APPEAL</vt:lpstr>
      <vt:lpstr>KSMA CENTENARY APPEAL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KSMA CENTENARY APPEAL</dc:title>
  <dc:subject/>
  <dc:creator>Harriet</dc:creator>
  <cp:keywords/>
  <dc:description/>
  <cp:lastModifiedBy>Joe Bates</cp:lastModifiedBy>
  <cp:revision>4</cp:revision>
  <cp:lastPrinted>2008-06-02T21:07:00Z</cp:lastPrinted>
  <dcterms:created xsi:type="dcterms:W3CDTF">2020-05-25T14:18:00Z</dcterms:created>
  <dcterms:modified xsi:type="dcterms:W3CDTF">2021-04-25T15:23:00Z</dcterms:modified>
</cp:coreProperties>
</file>